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after="240"/>
      </w:pPr>
      <w:r>
        <w:rPr>
          <w:sz w:val="32"/>
          <w:szCs w:val="32"/>
          <w:b w:val="1"/>
          <w:bCs w:val="1"/>
        </w:rPr>
        <w:t xml:space="preserve">Cuarenta y nueve meditaciones que dejaron de vivir prestadas</w:t>
      </w:r>
    </w:p>
    <w:p>
      <w:pPr>
        <w:spacing w:before="200" w:after="80"/>
      </w:pPr>
      <w:r>
        <w:rPr>
          <w:sz w:val="26"/>
          <w:szCs w:val="26"/>
          <w:b w:val="1"/>
          <w:bCs w:val="1"/>
        </w:rPr>
        <w:t xml:space="preserve">Cuarenta y nueve meditaciones que dejaron de vivir prestadas</w:t>
      </w:r>
    </w:p>
    <w:p>
      <w:pPr>
        <w:spacing w:after="120"/>
      </w:pPr>
      <w:r>
        <w:rPr/>
        <w:t xml:space="preserve">Lore Cahuelmó tiene renovado https://lorecahuelmo.cl, el sitio que el mismo estudio le había</w:t>
      </w:r>
    </w:p>
    <w:p>
      <w:pPr>
        <w:spacing w:after="120"/>
      </w:pPr>
      <w:r>
        <w:rPr/>
        <w:t xml:space="preserve">construido años atrás. La renovación hace algo poco común con un trabajo audiovisual extenso: lo</w:t>
      </w:r>
    </w:p>
    <w:p>
      <w:pPr>
        <w:spacing w:after="120"/>
      </w:pPr>
      <w:r>
        <w:rPr/>
        <w:t xml:space="preserve">trae de vuelta a casa. Sus cuarenta y nueve piezas en video —meditaciones, numerología, prácticas y</w:t>
      </w:r>
    </w:p>
    <w:p>
      <w:pPr>
        <w:spacing w:after="120"/>
      </w:pPr>
      <w:r>
        <w:rPr/>
        <w:t xml:space="preserve">registros— estaban repartidas en una plataforma ajena, mezcladas y sin orden temático. Hoy están en</w:t>
      </w:r>
    </w:p>
    <w:p>
      <w:pPr>
        <w:spacing w:after="120"/>
      </w:pPr>
      <w:r>
        <w:rPr/>
        <w:t xml:space="preserve">su propio sitio, agrupadas por tema y por ciclo.</w:t>
      </w:r>
    </w:p>
    <w:p>
      <w:pPr>
        <w:spacing w:before="200" w:after="80"/>
      </w:pPr>
      <w:r>
        <w:rPr>
          <w:sz w:val="26"/>
          <w:szCs w:val="26"/>
          <w:b w:val="1"/>
          <w:bCs w:val="1"/>
        </w:rPr>
        <w:t xml:space="preserve">Qué encuentra quien llega</w:t>
      </w:r>
    </w:p>
    <w:p>
      <w:pPr>
        <w:spacing w:after="60"/>
        <w:numPr>
          <w:ilvl w:val="0"/>
          <w:numId w:val="1"/>
        </w:numPr>
      </w:pPr>
      <w:r>
        <w:rPr/>
        <w:t xml:space="preserve">Meditaciones de luna llena, en dos ciclos. El ciclo de las doce lunas está separado del más</w:t>
      </w:r>
    </w:p>
    <w:p>
      <w:pPr>
        <w:spacing w:after="120"/>
      </w:pPr>
      <w:r>
        <w:rPr/>
        <w:t xml:space="preserve">reciente, de modo que quien busca la meditación de su signo la encuentra sin recorrer una lista</w:t>
      </w:r>
    </w:p>
    <w:p>
      <w:pPr>
        <w:spacing w:after="120"/>
      </w:pPr>
      <w:r>
        <w:rPr/>
        <w:t xml:space="preserve">interminable.</w:t>
      </w:r>
    </w:p>
    <w:p>
      <w:pPr>
        <w:spacing w:after="60"/>
        <w:numPr>
          <w:ilvl w:val="0"/>
          <w:numId w:val="1"/>
        </w:numPr>
      </w:pPr>
      <w:r>
        <w:rPr/>
        <w:t xml:space="preserve">Meditaciones por temas. Sanación, elementos, prácticas y registro: cada tema es una página,</w:t>
      </w:r>
    </w:p>
    <w:p>
      <w:pPr>
        <w:spacing w:after="120"/>
      </w:pPr>
      <w:r>
        <w:rPr/>
        <w:t xml:space="preserve">no una etiqueta perdida.</w:t>
      </w:r>
    </w:p>
    <w:p>
      <w:pPr>
        <w:spacing w:after="60"/>
        <w:numPr>
          <w:ilvl w:val="0"/>
          <w:numId w:val="1"/>
        </w:numPr>
      </w:pPr>
      <w:r>
        <w:rPr/>
        <w:t xml:space="preserve">Numerología pitagórica y tántrica. Explicada en texto y en video, en el mismo lugar.</w:t>
      </w:r>
    </w:p>
    <w:p>
      <w:pPr>
        <w:spacing w:after="60"/>
        <w:numPr>
          <w:ilvl w:val="0"/>
          <w:numId w:val="1"/>
        </w:numPr>
      </w:pPr>
      <w:r>
        <w:rPr/>
        <w:t xml:space="preserve">Notas y publicaciones. El material escrito acompaña al audiovisual en vez de competir con él.</w:t>
      </w:r>
    </w:p>
    <w:p>
      <w:pPr>
        <w:spacing w:before="200" w:after="80"/>
      </w:pPr>
      <w:r>
        <w:rPr>
          <w:sz w:val="26"/>
          <w:szCs w:val="26"/>
          <w:b w:val="1"/>
          <w:bCs w:val="1"/>
        </w:rPr>
        <w:t xml:space="preserve">Las ventajas que no se ven pero se notan</w:t>
      </w:r>
    </w:p>
    <w:p>
      <w:pPr>
        <w:spacing w:after="120"/>
      </w:pPr>
      <w:r>
        <w:rPr/>
        <w:t xml:space="preserve">Cada video se reproduce dentro de la página que lo explica. Antes, una tarjeta con enlace sacaba</w:t>
      </w:r>
    </w:p>
    <w:p>
      <w:pPr>
        <w:spacing w:after="120"/>
      </w:pPr>
      <w:r>
        <w:rPr/>
        <w:t xml:space="preserve">al visitante del sitio a mitad de la visita y lo dejaba en un catálogo de recomendaciones ajenas.</w:t>
      </w:r>
    </w:p>
    <w:p>
      <w:pPr>
        <w:spacing w:after="120"/>
      </w:pPr>
      <w:r>
        <w:rPr/>
        <w:t xml:space="preserve">Ahora la práctica y su explicación ocurren en el mismo lugar.</w:t>
      </w:r>
    </w:p>
    <w:p>
      <w:pPr>
        <w:spacing w:after="120"/>
      </w:pPr>
      <w:r>
        <w:rPr/>
        <w:t xml:space="preserve">Cada video se presenta además con su título real, su descripción y su fecha, de modo que los</w:t>
      </w:r>
    </w:p>
    <w:p>
      <w:pPr>
        <w:spacing w:after="120"/>
      </w:pPr>
      <w:r>
        <w:rPr/>
        <w:t xml:space="preserve">buscadores pueden mostrarlo como una pieza propia del sitio. Once de esas piezas se llamaban</w:t>
      </w:r>
    </w:p>
    <w:p>
      <w:pPr>
        <w:spacing w:after="120"/>
      </w:pPr>
      <w:r>
        <w:rPr/>
        <w:t xml:space="preserve">simplemente «meditación guiada» y hoy tienen el nombre con el que fueron creadas.</w:t>
      </w:r>
    </w:p>
    <w:p>
      <w:pPr>
        <w:spacing w:after="120"/>
      </w:pPr>
      <w:r>
        <w:rPr/>
        <w:t xml:space="preserve">El sitio abre rápido en el teléfono aun con casi cincuenta piezas de video, porque cada una se pide</w:t>
      </w:r>
    </w:p>
    <w:p>
      <w:pPr>
        <w:spacing w:after="120"/>
      </w:pPr>
      <w:r>
        <w:rPr/>
        <w:t xml:space="preserve">solo cuando alguien la va a ver. Y la actualización es propia: una meditación nueva entra al sitio</w:t>
      </w:r>
    </w:p>
    <w:p>
      <w:pPr>
        <w:spacing w:after="120"/>
      </w:pPr>
      <w:r>
        <w:rPr/>
        <w:t xml:space="preserve">el día que se publica.</w:t>
      </w:r>
    </w:p>
    <w:p>
      <w:pPr>
        <w:spacing w:before="200" w:after="80"/>
      </w:pPr>
      <w:r>
        <w:rPr>
          <w:sz w:val="26"/>
          <w:szCs w:val="26"/>
          <w:b w:val="1"/>
          <w:bCs w:val="1"/>
        </w:rPr>
        <w:t xml:space="preserve">Nota de verificación para editores</w:t>
      </w:r>
    </w:p>
    <w:p>
      <w:pPr>
        <w:spacing w:after="120"/>
      </w:pPr>
      <w:r>
        <w:rPr/>
        <w:t xml:space="preserve">Todo lo afirmado aquí procede del propio sitio, medido el 31 de julio de 2026: las secciones</w:t>
      </w:r>
    </w:p>
    <w:p>
      <w:pPr>
        <w:spacing w:after="120"/>
      </w:pPr>
      <w:r>
        <w:rPr/>
        <w:t xml:space="preserve">—numerología pitagórica y tántrica, meditaciones de luna llena, el ciclo de las doce lunas,</w:t>
      </w:r>
    </w:p>
    <w:p>
      <w:pPr>
        <w:spacing w:after="120"/>
      </w:pPr>
      <w:r>
        <w:rPr/>
        <w:t xml:space="preserve">numerología en video, notas y publicaciones—, el recuento de cuarenta y nueve piezas y su reparto</w:t>
      </w:r>
    </w:p>
    <w:p>
      <w:pPr>
        <w:spacing w:after="120"/>
      </w:pPr>
      <w:r>
        <w:rPr/>
        <w:t xml:space="preserve">por tema y por ciclo. Queda abierto y sin afirmar el vínculo con el Centro Cahuelmó de</w:t>
      </w:r>
    </w:p>
    <w:p>
      <w:pPr>
        <w:spacing w:after="120"/>
      </w:pPr>
      <w:r>
        <w:rPr/>
        <w:t xml:space="preserve">Providencia (cahuelmo.cl), que aparece en búsquedas con formación en numerología pitagórica y</w:t>
      </w:r>
    </w:p>
    <w:p>
      <w:pPr>
        <w:spacing w:after="120"/>
      </w:pPr>
      <w:r>
        <w:rPr/>
        <w:t xml:space="preserve">tántrica: la coincidencia de nombre no prueba relación y no se publica sin confirmación de la propia</w:t>
      </w:r>
    </w:p>
    <w:p>
      <w:pPr>
        <w:spacing w:after="120"/>
      </w:pPr>
      <w:r>
        <w:rPr/>
        <w:t xml:space="preserve">interesada.</w:t>
      </w:r>
    </w:p>
    <w:p>
      <w:pPr>
        <w:spacing w:after="120"/>
      </w:pPr>
      <w:r>
        <w:rPr/>
        <w:t xml:space="preserve">Sitio: https://lorecahuelmo.cl</w:t>
      </w:r>
    </w:p>
    <w:p>
      <w:pPr>
        <w:spacing w:after="120"/>
      </w:pPr>
      <w:r>
        <w:rPr/>
        <w:t xml:space="preserve">Realización: Visibles World · https://agencia.visibles.world</w:t>
      </w:r>
    </w:p>
    <w:p>
      <w:pPr>
        <w:spacing w:after="120"/>
      </w:pPr>
      <w:r>
        <w:rPr/>
        <w:t xml:space="preserve">Contacto de prensa: prensa@visibles.world</w:t>
      </w:r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7A0C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2026-09-14T10:57:19-03:00</dcterms:created>
  <dcterms:modified xsi:type="dcterms:W3CDTF">2026-09-14T10:57:19-03:00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